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804.5pt;height:51.75pt;mso-position-horizontal-relative:char;mso-position-vertical-relative:line" coordorigin="0,0" coordsize="16090,1035">
            <v:rect style="position:absolute;left:10962;top:19;width:5101;height:1016" filled="true" fillcolor="#f1f1f1" stroked="false">
              <v:fill type="solid"/>
            </v:rect>
            <v:rect style="position:absolute;left:16053;top:9;width:36;height:1025" filled="true" fillcolor="#6f2f9f" stroked="false">
              <v:fill type="solid"/>
            </v:rect>
            <v:rect style="position:absolute;left:16;top:19;width:5110;height:1016" filled="true" fillcolor="#f1f1f1" stroked="false">
              <v:fill type="solid"/>
            </v:rect>
            <v:rect style="position:absolute;left:0;top:9;width:36;height:1025" filled="true" fillcolor="#6f2f9f" stroked="false">
              <v:fill type="solid"/>
            </v:rect>
            <v:shape style="position:absolute;left:5180;top:0;width:5779;height:997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962;top:19;width:5091;height:1016" type="#_x0000_t202" filled="false" stroked="false">
              <v:textbox inset="0,0,0,0">
                <w:txbxContent>
                  <w:p>
                    <w:pPr>
                      <w:spacing w:line="302" w:lineRule="exact" w:before="0"/>
                      <w:ind w:left="1075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Enseignant(te)    </w:t>
                    </w:r>
                    <w:r>
                      <w:rPr>
                        <w:rFonts w:ascii="Sakkal Majalla"/>
                        <w:b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</w:r>
                  </w:p>
                  <w:p>
                    <w:pPr>
                      <w:spacing w:before="33"/>
                      <w:ind w:left="1094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w w:val="95"/>
                        <w:sz w:val="22"/>
                      </w:rPr>
                      <w:t>Année</w:t>
                    </w:r>
                    <w:r>
                      <w:rPr>
                        <w:rFonts w:ascii="Sakkal Majalla" w:hAnsi="Sakkal Majalla"/>
                        <w:b/>
                        <w:spacing w:val="42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w w:val="95"/>
                        <w:sz w:val="22"/>
                      </w:rPr>
                      <w:t>scolaire</w:t>
                    </w:r>
                    <w:r>
                      <w:rPr>
                        <w:rFonts w:ascii="Sakkal Majalla" w:hAnsi="Sakkal Majalla"/>
                        <w:b/>
                        <w:spacing w:val="59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pacing w:val="59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</w:r>
                  </w:p>
                  <w:p>
                    <w:pPr>
                      <w:tabs>
                        <w:tab w:pos="2590" w:val="left" w:leader="none"/>
                      </w:tabs>
                      <w:spacing w:before="34"/>
                      <w:ind w:left="1048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Manuel</w:t>
                    </w:r>
                    <w:r>
                      <w:rPr>
                        <w:rFonts w:ascii="Sakkal Majalla" w:hAnsi="Sakkal Majalla"/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adopté    </w:t>
                    </w:r>
                    <w:r>
                      <w:rPr>
                        <w:rFonts w:ascii="Sakkal Majalla" w:hAnsi="Sakkal Majalla"/>
                        <w:b/>
                        <w:spacing w:val="18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Mes</w:t>
                    </w:r>
                    <w:r>
                      <w:rPr>
                        <w:rFonts w:ascii="Sakkal Majalla" w:hAnsi="Sakkal Majall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apprentissages</w:t>
                    </w:r>
                  </w:p>
                </w:txbxContent>
              </v:textbox>
              <w10:wrap type="none"/>
            </v:shape>
            <v:shape style="position:absolute;left:36;top:19;width:5091;height:1016" type="#_x0000_t202" filled="false" stroked="false">
              <v:textbox inset="0,0,0,0">
                <w:txbxContent>
                  <w:p>
                    <w:pPr>
                      <w:spacing w:line="266" w:lineRule="auto" w:before="0"/>
                      <w:ind w:left="511" w:right="2722" w:firstLine="189"/>
                      <w:jc w:val="both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Académie régionale :</w:t>
                    </w:r>
                    <w:r>
                      <w:rPr>
                        <w:rFonts w:ascii="Sakkal Majalla" w:hAnsi="Sakkal Majalla"/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Direction provinciale :</w:t>
                    </w:r>
                    <w:r>
                      <w:rPr>
                        <w:rFonts w:ascii="Sakkal Majalla" w:hAnsi="Sakkal Majalla"/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Etablissement</w:t>
                    </w:r>
                    <w:r>
                      <w:rPr>
                        <w:rFonts w:ascii="Sakkal Majalla" w:hAnsi="Sakkal Majalla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scolaire</w:t>
                    </w:r>
                    <w:r>
                      <w:rPr>
                        <w:rFonts w:ascii="Sakkal Majalla" w:hAnsi="Sakkal Majalla"/>
                        <w:b/>
                        <w:spacing w:val="1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rPr>
          <w:rFonts w:ascii="Times New Roman"/>
          <w:b w:val="0"/>
          <w:sz w:val="10"/>
        </w:rPr>
      </w:pPr>
    </w:p>
    <w:p>
      <w:pPr>
        <w:pStyle w:val="BodyText"/>
        <w:ind w:left="4484"/>
        <w:rPr>
          <w:rFonts w:ascii="Times New Roman"/>
          <w:b w:val="0"/>
          <w:sz w:val="20"/>
        </w:rPr>
      </w:pPr>
      <w:r>
        <w:rPr>
          <w:rFonts w:ascii="Times New Roman"/>
          <w:b w:val="0"/>
          <w:position w:val="-1"/>
          <w:sz w:val="20"/>
        </w:rPr>
        <w:pict>
          <v:shape style="width:364.85pt;height:21.65pt;mso-position-horizontal-relative:char;mso-position-vertical-relative:line" type="#_x0000_t202" filled="true" fillcolor="#d9e0f1" stroked="true" strokeweight="1.8pt" strokecolor="#6f2f9f">
            <w10:anchorlock/>
            <v:textbox inset="0,0,0,0">
              <w:txbxContent>
                <w:p>
                  <w:pPr>
                    <w:spacing w:before="42"/>
                    <w:ind w:left="1063" w:right="1074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Répartition</w:t>
                  </w:r>
                  <w:r>
                    <w:rPr>
                      <w:b/>
                      <w:spacing w:val="9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annuelle</w:t>
                  </w:r>
                  <w:r>
                    <w:rPr>
                      <w:b/>
                      <w:spacing w:val="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9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la</w:t>
                  </w:r>
                  <w:r>
                    <w:rPr>
                      <w:b/>
                      <w:spacing w:val="8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langue</w:t>
                  </w:r>
                  <w:r>
                    <w:rPr>
                      <w:b/>
                      <w:spacing w:val="9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française</w:t>
                  </w:r>
                  <w:r>
                    <w:rPr>
                      <w:b/>
                      <w:spacing w:val="9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-</w:t>
                  </w:r>
                  <w:r>
                    <w:rPr>
                      <w:b/>
                      <w:spacing w:val="9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3</w:t>
                  </w:r>
                  <w:r>
                    <w:rPr>
                      <w:b/>
                      <w:spacing w:val="9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AEP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Times New Roman"/>
          <w:b w:val="0"/>
          <w:position w:val="-1"/>
          <w:sz w:val="20"/>
        </w:rPr>
      </w:r>
    </w:p>
    <w:p>
      <w:pPr>
        <w:pStyle w:val="BodyText"/>
        <w:spacing w:before="8"/>
        <w:rPr>
          <w:rFonts w:ascii="Times New Roman"/>
          <w:b w:val="0"/>
          <w:sz w:val="13"/>
        </w:rPr>
      </w:pPr>
    </w:p>
    <w:p>
      <w:pPr>
        <w:tabs>
          <w:tab w:pos="8505" w:val="left" w:leader="none"/>
        </w:tabs>
        <w:spacing w:line="240" w:lineRule="auto"/>
        <w:ind w:left="11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384.9pt;height:411.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28"/>
                    <w:gridCol w:w="1094"/>
                    <w:gridCol w:w="1459"/>
                    <w:gridCol w:w="1459"/>
                    <w:gridCol w:w="729"/>
                    <w:gridCol w:w="1459"/>
                    <w:gridCol w:w="730"/>
                  </w:tblGrid>
                  <w:tr>
                    <w:trPr>
                      <w:trHeight w:val="341" w:hRule="atLeast"/>
                    </w:trPr>
                    <w:tc>
                      <w:tcPr>
                        <w:tcW w:w="72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86"/>
                          <w:ind w:left="124" w:right="112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Semaine</w:t>
                        </w:r>
                      </w:p>
                    </w:tc>
                    <w:tc>
                      <w:tcPr>
                        <w:tcW w:w="109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56"/>
                          <w:ind w:left="30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Thème</w:t>
                        </w:r>
                      </w:p>
                    </w:tc>
                    <w:tc>
                      <w:tcPr>
                        <w:tcW w:w="145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56"/>
                          <w:ind w:left="19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Activités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orales</w:t>
                        </w:r>
                      </w:p>
                    </w:tc>
                    <w:tc>
                      <w:tcPr>
                        <w:tcW w:w="145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56"/>
                          <w:ind w:left="38" w:right="1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Lecture</w:t>
                        </w:r>
                      </w:p>
                    </w:tc>
                    <w:tc>
                      <w:tcPr>
                        <w:tcW w:w="72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56"/>
                          <w:ind w:left="13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Poésie</w:t>
                        </w:r>
                      </w:p>
                    </w:tc>
                    <w:tc>
                      <w:tcPr>
                        <w:tcW w:w="145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44"/>
                          <w:ind w:left="41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Ecriture</w:t>
                        </w:r>
                      </w:p>
                    </w:tc>
                    <w:tc>
                      <w:tcPr>
                        <w:tcW w:w="730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56"/>
                          <w:ind w:left="15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Projet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3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6930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0"/>
                          <w:ind w:left="1400" w:right="1372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Evaluation</w:t>
                        </w:r>
                        <w:r>
                          <w:rPr>
                            <w:b/>
                            <w:spacing w:val="9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diagnostique</w:t>
                        </w:r>
                        <w:r>
                          <w:rPr>
                            <w:b/>
                            <w:spacing w:val="1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et</w:t>
                        </w:r>
                        <w:r>
                          <w:rPr>
                            <w:b/>
                            <w:spacing w:val="1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soutien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3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0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54" w:lineRule="auto"/>
                          <w:ind w:left="385" w:right="41" w:hanging="34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Le monde des</w:t>
                        </w:r>
                        <w:r>
                          <w:rPr>
                            <w:b/>
                            <w:spacing w:val="-36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amis</w:t>
                        </w:r>
                      </w:p>
                    </w:tc>
                    <w:tc>
                      <w:tcPr>
                        <w:tcW w:w="14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/>
                          <w:ind w:left="124" w:right="96" w:firstLine="1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Se présenter /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présenter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ses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amis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5"/>
                          <w:ind w:left="38" w:right="13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m,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,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i,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b,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</w:p>
                    </w:tc>
                    <w:tc>
                      <w:tcPr>
                        <w:tcW w:w="72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9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Le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monde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des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amis</w:t>
                        </w:r>
                      </w:p>
                    </w:tc>
                    <w:tc>
                      <w:tcPr>
                        <w:tcW w:w="14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 w:before="141"/>
                          <w:ind w:left="77" w:right="85" w:hanging="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Syllabes et mots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avec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les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graphèmes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étudiés</w:t>
                        </w:r>
                      </w:p>
                    </w:tc>
                    <w:tc>
                      <w:tcPr>
                        <w:tcW w:w="73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14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Réaliser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dossier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sur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l'amitié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3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5"/>
                          <w:ind w:left="38" w:right="1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n,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e,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d,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u,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3"/>
                          <w:ind w:left="13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/>
                          <w:ind w:left="580" w:right="187" w:hanging="39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</w:rPr>
                          <w:t>Informer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sur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ses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amis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5"/>
                          <w:ind w:left="37" w:right="1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h,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r,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f,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v,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 w:before="142"/>
                          <w:ind w:left="77" w:right="85" w:hanging="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Syllabes et mots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avec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les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graphèmes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étudiés</w:t>
                        </w: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3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5"/>
                          <w:ind w:left="36" w:right="1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k,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,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z,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g,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j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x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3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0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2"/>
                          <w:ind w:left="48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Evaluation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et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consolidation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des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apprentissages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l'unité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3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10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54" w:lineRule="auto"/>
                          <w:ind w:left="162" w:right="122" w:firstLine="16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La vie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associative</w:t>
                        </w:r>
                      </w:p>
                    </w:tc>
                    <w:tc>
                      <w:tcPr>
                        <w:tcW w:w="14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/>
                          <w:ind w:left="335" w:right="292" w:firstLine="5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Parler des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associations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5"/>
                          <w:ind w:left="38" w:right="1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y,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é,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es,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er,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ez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"et"</w:t>
                        </w:r>
                      </w:p>
                    </w:tc>
                    <w:tc>
                      <w:tcPr>
                        <w:tcW w:w="72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2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</w:rPr>
                          <w:t>Tous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ensemble</w:t>
                        </w:r>
                      </w:p>
                    </w:tc>
                    <w:tc>
                      <w:tcPr>
                        <w:tcW w:w="14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 w:before="141"/>
                          <w:ind w:left="77" w:right="85" w:hanging="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Syllabes et mots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avec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les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graphèmes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étudiés</w:t>
                        </w:r>
                      </w:p>
                    </w:tc>
                    <w:tc>
                      <w:tcPr>
                        <w:tcW w:w="73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47" w:lineRule="auto" w:before="1"/>
                          <w:ind w:left="488" w:right="336" w:hanging="16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Réaliser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journal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sur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la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cooperative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scolaire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3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5"/>
                          <w:ind w:left="37" w:right="1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ou,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è,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ê,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ai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3"/>
                          <w:ind w:left="13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0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/>
                          <w:ind w:left="157" w:right="124" w:firstLine="15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Raconter un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événement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social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 w:before="14"/>
                          <w:ind w:left="542" w:right="117" w:hanging="43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an,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am,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en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,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em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on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om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 w:before="141"/>
                          <w:ind w:left="77" w:right="85" w:hanging="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Syllabes et mots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avec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les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graphèmes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étudiés</w:t>
                        </w: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5"/>
                          <w:ind w:left="38" w:right="1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o,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au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eau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0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2"/>
                          <w:ind w:left="48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Evaluation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et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consolidation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des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apprentissages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l'unité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10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4" w:lineRule="auto"/>
                          <w:ind w:left="61" w:right="77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La protection</w:t>
                        </w:r>
                        <w:r>
                          <w:rPr>
                            <w:b/>
                            <w:spacing w:val="-36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contre les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dangers</w:t>
                        </w:r>
                      </w:p>
                    </w:tc>
                    <w:tc>
                      <w:tcPr>
                        <w:tcW w:w="14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41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Conseiller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 w:before="14"/>
                          <w:ind w:left="674" w:right="72" w:hanging="60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br,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dr,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cr,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tr,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bl,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cl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pl</w:t>
                        </w:r>
                      </w:p>
                    </w:tc>
                    <w:tc>
                      <w:tcPr>
                        <w:tcW w:w="72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9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L'embouteillage</w:t>
                        </w:r>
                      </w:p>
                    </w:tc>
                    <w:tc>
                      <w:tcPr>
                        <w:tcW w:w="14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 w:before="141"/>
                          <w:ind w:left="77" w:right="85" w:hanging="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Syllabes et mots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avec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les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graphèmes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étudiés</w:t>
                        </w:r>
                      </w:p>
                    </w:tc>
                    <w:tc>
                      <w:tcPr>
                        <w:tcW w:w="73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8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Réaliser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dépliant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sur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la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5"/>
                          <w:ind w:left="38" w:right="13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oi,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q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qu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44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Interdire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 w:before="14"/>
                          <w:ind w:left="626" w:right="49" w:hanging="58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in,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im,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ain,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ein,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um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 w:before="141"/>
                          <w:ind w:left="77" w:right="85" w:hanging="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Syllabes et mots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avec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les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graphèmes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étudiés</w:t>
                        </w: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5"/>
                          <w:ind w:left="38" w:right="1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ette,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elle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esse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0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2"/>
                          <w:ind w:left="48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Evaluation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et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consolidation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des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apprentissages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l'unité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17</w:t>
                        </w:r>
                      </w:p>
                    </w:tc>
                    <w:tc>
                      <w:tcPr>
                        <w:tcW w:w="6930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96"/>
                          <w:ind w:left="1400" w:right="1382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Evaluation</w:t>
                        </w:r>
                        <w:r>
                          <w:rPr>
                            <w:b/>
                            <w:spacing w:val="1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Semestrielle</w:t>
                        </w:r>
                        <w:r>
                          <w:rPr>
                            <w:b/>
                            <w:spacing w:val="1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et</w:t>
                        </w:r>
                        <w:r>
                          <w:rPr>
                            <w:b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consolidation</w:t>
                        </w:r>
                        <w:r>
                          <w:rPr>
                            <w:b/>
                            <w:spacing w:val="1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des</w:t>
                        </w:r>
                        <w:r>
                          <w:rPr>
                            <w:b/>
                            <w:spacing w:val="1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acquis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384.9pt;height:411.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28"/>
                    <w:gridCol w:w="1094"/>
                    <w:gridCol w:w="1458"/>
                    <w:gridCol w:w="1459"/>
                    <w:gridCol w:w="729"/>
                    <w:gridCol w:w="1459"/>
                    <w:gridCol w:w="731"/>
                  </w:tblGrid>
                  <w:tr>
                    <w:trPr>
                      <w:trHeight w:val="341" w:hRule="atLeast"/>
                    </w:trPr>
                    <w:tc>
                      <w:tcPr>
                        <w:tcW w:w="72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86"/>
                          <w:ind w:left="124" w:right="112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Semaine</w:t>
                        </w:r>
                      </w:p>
                    </w:tc>
                    <w:tc>
                      <w:tcPr>
                        <w:tcW w:w="109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56"/>
                          <w:ind w:left="30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Thème</w:t>
                        </w:r>
                      </w:p>
                    </w:tc>
                    <w:tc>
                      <w:tcPr>
                        <w:tcW w:w="1458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56"/>
                          <w:ind w:left="19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Activités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orales</w:t>
                        </w:r>
                      </w:p>
                    </w:tc>
                    <w:tc>
                      <w:tcPr>
                        <w:tcW w:w="145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56"/>
                          <w:ind w:left="38" w:right="13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Lecture</w:t>
                        </w:r>
                      </w:p>
                    </w:tc>
                    <w:tc>
                      <w:tcPr>
                        <w:tcW w:w="72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56"/>
                          <w:ind w:left="13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Poésie</w:t>
                        </w:r>
                      </w:p>
                    </w:tc>
                    <w:tc>
                      <w:tcPr>
                        <w:tcW w:w="145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44"/>
                          <w:ind w:left="419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Ecriture</w:t>
                        </w:r>
                      </w:p>
                    </w:tc>
                    <w:tc>
                      <w:tcPr>
                        <w:tcW w:w="731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56"/>
                          <w:ind w:left="15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Projet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18</w:t>
                        </w:r>
                      </w:p>
                    </w:tc>
                    <w:tc>
                      <w:tcPr>
                        <w:tcW w:w="10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54" w:lineRule="auto" w:before="1"/>
                          <w:ind w:left="147" w:right="112" w:firstLine="1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Métiers et</w:t>
                        </w:r>
                        <w:r>
                          <w:rPr>
                            <w:b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professions</w:t>
                        </w:r>
                      </w:p>
                    </w:tc>
                    <w:tc>
                      <w:tcPr>
                        <w:tcW w:w="145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15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Décrire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métier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 w:before="14"/>
                          <w:ind w:left="593" w:right="36" w:hanging="56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ier,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ieu,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ien,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ill,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ille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illon</w:t>
                        </w:r>
                      </w:p>
                    </w:tc>
                    <w:tc>
                      <w:tcPr>
                        <w:tcW w:w="72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50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Le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menuisier</w:t>
                        </w:r>
                      </w:p>
                    </w:tc>
                    <w:tc>
                      <w:tcPr>
                        <w:tcW w:w="14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 w:before="141"/>
                          <w:ind w:left="79" w:right="83" w:hanging="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Syllabes et mots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avec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les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graphèmes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étudiés</w:t>
                        </w:r>
                      </w:p>
                    </w:tc>
                    <w:tc>
                      <w:tcPr>
                        <w:tcW w:w="73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3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Réaliser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dossier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sur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les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métiers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19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 w:before="14"/>
                          <w:ind w:left="555" w:right="102" w:hanging="45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gn,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ail,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aille,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euil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euille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/>
                          <w:ind w:left="525" w:right="135" w:hanging="38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Décrire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lieu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travail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 w:before="14"/>
                          <w:ind w:left="576" w:right="121" w:hanging="45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Le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tailleur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mon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frère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/>
                          <w:ind w:left="482" w:right="160" w:hanging="3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</w:rPr>
                          <w:t>Syllabes,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mots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phrases</w:t>
                        </w: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3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21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5"/>
                          <w:ind w:left="38" w:right="13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Le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potier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22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05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2"/>
                          <w:ind w:left="48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Evaluation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et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consolidation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des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apprentissages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l'unité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23</w:t>
                        </w:r>
                      </w:p>
                    </w:tc>
                    <w:tc>
                      <w:tcPr>
                        <w:tcW w:w="10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4"/>
                          <w:ind w:left="6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L'eau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et la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vie</w:t>
                        </w:r>
                      </w:p>
                    </w:tc>
                    <w:tc>
                      <w:tcPr>
                        <w:tcW w:w="145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/>
                          <w:ind w:left="42" w:right="5" w:firstLine="26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Informer sur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l'importance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l'eau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 w:before="14"/>
                          <w:ind w:left="420" w:right="52" w:hanging="37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</w:rPr>
                          <w:t>L'eau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est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une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source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précieuse</w:t>
                        </w:r>
                      </w:p>
                    </w:tc>
                    <w:tc>
                      <w:tcPr>
                        <w:tcW w:w="72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626" w:right="61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L'averse</w:t>
                        </w:r>
                      </w:p>
                    </w:tc>
                    <w:tc>
                      <w:tcPr>
                        <w:tcW w:w="14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/>
                          <w:ind w:left="482" w:right="160" w:hanging="3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</w:rPr>
                          <w:t>Syllabes,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mots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phrases</w:t>
                        </w:r>
                      </w:p>
                    </w:tc>
                    <w:tc>
                      <w:tcPr>
                        <w:tcW w:w="73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47" w:lineRule="auto" w:before="1"/>
                          <w:ind w:left="456" w:right="383" w:hanging="9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</w:rPr>
                          <w:t>Réaliser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une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affiche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sur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l'importance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l'eau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24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 w:before="14"/>
                          <w:ind w:left="485" w:right="239" w:hanging="24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</w:rPr>
                          <w:t>l'eau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sur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notre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planète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/>
                          <w:ind w:left="429" w:right="187" w:hanging="24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Recommander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/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ordonner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 w:before="14"/>
                          <w:ind w:left="154" w:firstLine="24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comment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w w:val="95"/>
                            <w:sz w:val="16"/>
                          </w:rPr>
                          <w:t>économiser</w:t>
                        </w:r>
                        <w:r>
                          <w:rPr>
                            <w:b/>
                            <w:spacing w:val="23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w w:val="95"/>
                            <w:sz w:val="16"/>
                          </w:rPr>
                          <w:t>d'eau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/>
                          <w:ind w:left="482" w:right="160" w:hanging="3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</w:rPr>
                          <w:t>Syllabes,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mots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phrases</w:t>
                        </w: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3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26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5"/>
                          <w:ind w:left="38" w:right="1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Santé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eau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27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05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2"/>
                          <w:ind w:left="48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Evaluation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et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consolidation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des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apprentissages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l'unité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28</w:t>
                        </w:r>
                      </w:p>
                    </w:tc>
                    <w:tc>
                      <w:tcPr>
                        <w:tcW w:w="10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56" w:lineRule="auto" w:before="1"/>
                          <w:ind w:left="178" w:right="134" w:hanging="3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Voyages et</w:t>
                        </w:r>
                        <w:r>
                          <w:rPr>
                            <w:b/>
                            <w:spacing w:val="-36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excursions</w:t>
                        </w:r>
                      </w:p>
                    </w:tc>
                    <w:tc>
                      <w:tcPr>
                        <w:tcW w:w="145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/>
                          <w:ind w:left="102" w:right="65" w:firstLine="21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Raconter un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souvenir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voyage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 w:before="14"/>
                          <w:ind w:left="368" w:right="144" w:hanging="21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</w:rPr>
                          <w:t>Joumana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raconte</w:t>
                        </w:r>
                        <w:r>
                          <w:rPr>
                            <w:b/>
                            <w:spacing w:val="-3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son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voyage</w:t>
                        </w:r>
                      </w:p>
                    </w:tc>
                    <w:tc>
                      <w:tcPr>
                        <w:tcW w:w="72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29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Le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voyageur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rêveur</w:t>
                        </w:r>
                      </w:p>
                    </w:tc>
                    <w:tc>
                      <w:tcPr>
                        <w:tcW w:w="14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/>
                          <w:ind w:left="482" w:right="160" w:hanging="3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</w:rPr>
                          <w:t>Syllabes,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mots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phrases</w:t>
                        </w:r>
                      </w:p>
                    </w:tc>
                    <w:tc>
                      <w:tcPr>
                        <w:tcW w:w="73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Réaliser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un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dossier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sur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les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29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5"/>
                          <w:ind w:left="38" w:right="1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Le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voyage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d'Amine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/>
                          <w:ind w:left="419" w:right="336" w:hanging="8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Décrire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une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excursion</w:t>
                        </w: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52" w:lineRule="auto" w:before="14"/>
                          <w:ind w:left="507" w:right="255" w:hanging="25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</w:rPr>
                          <w:t>Mon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voyage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à</w:t>
                        </w:r>
                        <w:r>
                          <w:rPr>
                            <w:b/>
                            <w:spacing w:val="-3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Dakhla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/>
                          <w:ind w:left="482" w:right="160" w:hanging="3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</w:rPr>
                          <w:t>Syllabes,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mots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et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phrases</w:t>
                        </w: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31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 w:before="14"/>
                          <w:ind w:left="620" w:right="130" w:hanging="48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"/>
                            <w:sz w:val="16"/>
                          </w:rPr>
                          <w:t>Mon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excursion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au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zoo</w:t>
                        </w: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32</w:t>
                        </w:r>
                      </w:p>
                    </w:tc>
                    <w:tc>
                      <w:tcPr>
                        <w:tcW w:w="109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05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2"/>
                          <w:ind w:left="48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Evaluation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et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consolidation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des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apprentissages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l'unité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33</w:t>
                        </w:r>
                      </w:p>
                    </w:tc>
                    <w:tc>
                      <w:tcPr>
                        <w:tcW w:w="6930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96"/>
                          <w:ind w:left="1400" w:right="1382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Evaluation</w:t>
                        </w:r>
                        <w:r>
                          <w:rPr>
                            <w:b/>
                            <w:spacing w:val="1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Semestrielle</w:t>
                        </w:r>
                        <w:r>
                          <w:rPr>
                            <w:b/>
                            <w:spacing w:val="1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et</w:t>
                        </w:r>
                        <w:r>
                          <w:rPr>
                            <w:b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consolidation</w:t>
                        </w:r>
                        <w:r>
                          <w:rPr>
                            <w:b/>
                            <w:spacing w:val="1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des</w:t>
                        </w:r>
                        <w:r>
                          <w:rPr>
                            <w:b/>
                            <w:spacing w:val="1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acquis</w:t>
                        </w: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728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2"/>
                          <w:ind w:left="124" w:right="111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34</w:t>
                        </w:r>
                      </w:p>
                    </w:tc>
                    <w:tc>
                      <w:tcPr>
                        <w:tcW w:w="6930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96"/>
                          <w:ind w:left="1396" w:right="1382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Opérations</w:t>
                        </w:r>
                        <w:r>
                          <w:rPr>
                            <w:b/>
                            <w:spacing w:val="6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8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fin</w:t>
                        </w:r>
                        <w:r>
                          <w:rPr>
                            <w:b/>
                            <w:spacing w:val="7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d'année</w:t>
                        </w:r>
                        <w:r>
                          <w:rPr>
                            <w:b/>
                            <w:spacing w:val="8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scolaire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6840" w:h="11910" w:orient="landscape"/>
          <w:pgMar w:top="340" w:bottom="280" w:left="160" w:right="360"/>
        </w:sectPr>
      </w:pPr>
    </w:p>
    <w:p>
      <w:pPr>
        <w:pStyle w:val="BodyText"/>
        <w:spacing w:before="50"/>
        <w:ind w:left="2321"/>
      </w:pPr>
      <w:r>
        <w:rPr/>
        <w:pict>
          <v:shape style="position:absolute;margin-left:379.51001pt;margin-top:-130.641266pt;width:9.950pt;height:98.25pt;mso-position-horizontal-relative:page;mso-position-vertical-relative:paragraph;z-index:-16118784" type="#_x0000_t202" filled="false" stroked="false">
            <v:textbox inset="0,0,0,0" style="layout-flow:vertical;mso-layout-flow-alt:bottom-to-top">
              <w:txbxContent>
                <w:p>
                  <w:pPr>
                    <w:spacing w:line="182" w:lineRule="exact" w:before="0"/>
                    <w:ind w:left="20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pacing w:val="-1"/>
                      <w:sz w:val="16"/>
                    </w:rPr>
                    <w:t>protection</w:t>
                  </w:r>
                  <w:r>
                    <w:rPr>
                      <w:b/>
                      <w:spacing w:val="-8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contre</w:t>
                  </w:r>
                  <w:r>
                    <w:rPr>
                      <w:b/>
                      <w:spacing w:val="-6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les</w:t>
                  </w:r>
                  <w:r>
                    <w:rPr>
                      <w:b/>
                      <w:spacing w:val="-7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dangers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9.080017pt;margin-top:-146.585892pt;width:9.950pt;height:84.2pt;mso-position-horizontal-relative:page;mso-position-vertical-relative:paragraph;z-index:-16118272" type="#_x0000_t202" filled="false" stroked="false">
            <v:textbox inset="0,0,0,0" style="layout-flow:vertical;mso-layout-flow-alt:bottom-to-top">
              <w:txbxContent>
                <w:p>
                  <w:pPr>
                    <w:spacing w:line="182" w:lineRule="exact" w:before="0"/>
                    <w:ind w:left="20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pacing w:val="-1"/>
                      <w:sz w:val="16"/>
                    </w:rPr>
                    <w:t>voyages</w:t>
                  </w:r>
                  <w:r>
                    <w:rPr>
                      <w:b/>
                      <w:spacing w:val="-8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et</w:t>
                  </w:r>
                  <w:r>
                    <w:rPr>
                      <w:b/>
                      <w:spacing w:val="-8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les</w:t>
                  </w:r>
                  <w:r>
                    <w:rPr>
                      <w:b/>
                      <w:spacing w:val="-7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excursions</w:t>
                  </w:r>
                </w:p>
              </w:txbxContent>
            </v:textbox>
            <w10:wrap type="none"/>
          </v:shape>
        </w:pict>
      </w:r>
      <w:r>
        <w:rPr/>
        <w:t>Signature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l'enseignant(te):</w:t>
      </w:r>
    </w:p>
    <w:p>
      <w:pPr>
        <w:pStyle w:val="BodyText"/>
        <w:spacing w:before="50"/>
        <w:ind w:left="2321"/>
      </w:pPr>
      <w:r>
        <w:rPr>
          <w:b w:val="0"/>
        </w:rPr>
        <w:br w:type="column"/>
      </w:r>
      <w:r>
        <w:rPr/>
        <w:t>Signature</w:t>
      </w:r>
      <w:r>
        <w:rPr>
          <w:spacing w:val="-5"/>
        </w:rPr>
        <w:t> </w:t>
      </w:r>
      <w:r>
        <w:rPr/>
        <w:t>du</w:t>
      </w:r>
      <w:r>
        <w:rPr>
          <w:spacing w:val="-2"/>
        </w:rPr>
        <w:t> </w:t>
      </w:r>
      <w:r>
        <w:rPr/>
        <w:t>directeur:</w:t>
      </w:r>
    </w:p>
    <w:p>
      <w:pPr>
        <w:pStyle w:val="BodyText"/>
        <w:spacing w:before="50"/>
        <w:ind w:left="2321"/>
      </w:pPr>
      <w:r>
        <w:rPr>
          <w:b w:val="0"/>
        </w:rPr>
        <w:br w:type="column"/>
      </w:r>
      <w:r>
        <w:rPr/>
        <w:t>Signature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l'inspecteur:</w:t>
      </w:r>
    </w:p>
    <w:p>
      <w:pPr>
        <w:spacing w:after="0"/>
        <w:sectPr>
          <w:type w:val="continuous"/>
          <w:pgSz w:w="16840" w:h="11910" w:orient="landscape"/>
          <w:pgMar w:top="340" w:bottom="280" w:left="160" w:right="360"/>
          <w:cols w:num="3" w:equalWidth="0">
            <w:col w:w="4516" w:space="1197"/>
            <w:col w:w="4036" w:space="1351"/>
            <w:col w:w="5220"/>
          </w:cols>
        </w:sectPr>
      </w:pPr>
    </w:p>
    <w:sectPr>
      <w:type w:val="continuous"/>
      <w:pgSz w:w="16840" w:h="11910" w:orient="landscape"/>
      <w:pgMar w:top="340" w:bottom="280" w:left="1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akkal Majalla">
    <w:altName w:val="Sakkal Majalla"/>
    <w:charset w:val="0"/>
    <w:family w:val="auto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Sakkal Majalla" w:hAnsi="Sakkal Majalla" w:eastAsia="Sakkal Majalla" w:cs="Sakkal Majalla"/>
      <w:b/>
      <w:bCs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42"/>
      <w:ind w:left="1063" w:right="1074"/>
      <w:jc w:val="center"/>
    </w:pPr>
    <w:rPr>
      <w:rFonts w:ascii="Calibri" w:hAnsi="Calibri" w:eastAsia="Calibri" w:cs="Calibri"/>
      <w:b/>
      <w:bCs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2022-09-09T13:32:38Z</dcterms:created>
  <dcterms:modified xsi:type="dcterms:W3CDTF">2022-09-09T13:32:38Z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